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7"/>
          <w:szCs w:val="27"/>
          <w:u w:val="none"/>
        </w:rPr>
        <w:t>关于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  <w:t>2018年度理论物理专款项目申请的通知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小组会议确定，2018年度理论物理专款主要资助以下2个项目类型：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</w:t>
      </w:r>
      <w:r>
        <w:rPr>
          <w:rStyle w:val="5"/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1、 理论物理博士研究人员启动项目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“理论物理博士研究人员启动项目”主要是为了鼓励年轻人从事理论物理研究，培养更多的理论物理后备人才。</w:t>
      </w:r>
      <w:r>
        <w:rPr>
          <w:rStyle w:val="5"/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申请条件：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依托单位应为非原985的高等院校和非中国科学院系统单位；申请人35岁以下（1983年1月1日以后出生）；近3年获得博士学位正在从事理论物理研究的科研人员，学位证日期：2015年1月1日～2017年12月31日（申请书后附博士学位证书复印件，在申请书中要写明获博士学位的时间、博士导师的姓名和博士论文的题目）；申请人未曾作为负责人主持过科学基金项目；不是在站博士后。直接费用资助强度5万元/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</w:t>
      </w:r>
      <w:r>
        <w:rPr>
          <w:rStyle w:val="5"/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2、 理论物理前沿讲习班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“理论物理前沿讲习班”的主要目的是为理论物理青年学者开设系列课程，系统训练基础理论和深入了解学科前沿。在理论物理的“粒子、核、场和宇宙学”、“凝聚态和统计物理”和与“生物、材料、信息交叉”等相关领域中确定讲习班具体的主题方向。讲习班需安排系统性报告和前沿讲座两类课程，课程时间3-4周。申请书中需明确提供教学大纲、教学内容和拟聘授课教师名单。每个前沿暑期讲习班直接费用资助强度约30万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</w:t>
      </w:r>
      <w:r>
        <w:rPr>
          <w:rStyle w:val="5"/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二、申请注意事项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1、 申请经费：只有直接费用，没有间接费用。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2、 资助期限：1年（2019年1月～12月）。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3、申请书格式务必严格按照以下格式填写：① “资助类别” 选择：应急管理项目；②“亚类说明” 选择：科学部综合管理项目；③“附注说明”选择：科技活动项目（</w:t>
      </w:r>
      <w:r>
        <w:rPr>
          <w:rStyle w:val="5"/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理论物理专款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）；④“申请代码1”必须填写：A05；⑤申请书正文开头必须说明申报的项目类型：“理论物理博士研究人员启动项目”，或“理论物理前沿讲习班”；⑥正文部分按照理论物理专款申请书撰写提纲撰写。</w:t>
      </w:r>
      <w:r>
        <w:rPr>
          <w:rStyle w:val="5"/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以上选择不准确、或未选择、或未填写的申请项目将不予受理。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4、申请书采用在线撰写方式，电子版务必在</w:t>
      </w:r>
      <w:r>
        <w:rPr>
          <w:rStyle w:val="5"/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2018年9月1日—9月10日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期间由申请人通过基金委项目申报系统上传，并由各依托单位科研管理部门确认（</w:t>
      </w:r>
      <w:r>
        <w:rPr>
          <w:rStyle w:val="5"/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9月10日16:00截止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）；纸质版（一份）应在</w:t>
      </w:r>
      <w:r>
        <w:rPr>
          <w:rStyle w:val="5"/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2018年9月10</w:t>
      </w: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日前（以寄出邮戳为准）通过EMS邮寄至国家自然科学基金委员会项目材料接收组（北京市海淀区双清路83号 国家自然科学基金委员会项目材料接收组，邮编：100085，电话：010-62328591）。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400" w:lineRule="atLeast"/>
        <w:ind w:left="0" w:firstLine="0"/>
        <w:jc w:val="both"/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000000"/>
          <w:spacing w:val="0"/>
          <w:sz w:val="19"/>
          <w:szCs w:val="19"/>
          <w:u w:val="none"/>
          <w:bdr w:val="none" w:color="auto" w:sz="0" w:space="0"/>
        </w:rPr>
        <w:t>　　5、物理科学二处联系人：李会红、蒲钔，电话：010-62325069，62327182，电子信箱：phy-2@mail.nsfc.gov.cn。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u w:val="none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75034B"/>
    <w:rsid w:val="38701A24"/>
    <w:rsid w:val="40C8620B"/>
    <w:rsid w:val="4C75034B"/>
    <w:rsid w:val="5C845F8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